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690" w:rsidRPr="00380690" w:rsidRDefault="00380690" w:rsidP="00380690">
      <w:pPr>
        <w:pStyle w:val="ListParagraph"/>
        <w:rPr>
          <w:lang/>
        </w:rPr>
      </w:pPr>
    </w:p>
    <w:p w:rsidR="00380690" w:rsidRDefault="009220C6" w:rsidP="00380690">
      <w:pPr>
        <w:pStyle w:val="ListParagraph"/>
        <w:rPr>
          <w:lang/>
        </w:rPr>
      </w:pPr>
      <w:r>
        <w:rPr>
          <w:noProof/>
          <w:lang w:val="en-US"/>
        </w:rPr>
        <w:drawing>
          <wp:anchor distT="0" distB="0" distL="114300" distR="114300" simplePos="0" relativeHeight="251659264" behindDoc="1" locked="0" layoutInCell="1" allowOverlap="1">
            <wp:simplePos x="0" y="0"/>
            <wp:positionH relativeFrom="column">
              <wp:posOffset>5156200</wp:posOffset>
            </wp:positionH>
            <wp:positionV relativeFrom="paragraph">
              <wp:posOffset>76835</wp:posOffset>
            </wp:positionV>
            <wp:extent cx="704850" cy="730250"/>
            <wp:effectExtent l="19050" t="0" r="0" b="0"/>
            <wp:wrapNone/>
            <wp:docPr id="1" name="Picture 1" descr="Screenshot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393)"/>
                    <pic:cNvPicPr>
                      <a:picLocks noChangeAspect="1"/>
                    </pic:cNvPicPr>
                  </pic:nvPicPr>
                  <pic:blipFill>
                    <a:blip r:embed="rId5" cstate="print"/>
                    <a:stretch>
                      <a:fillRect/>
                    </a:stretch>
                  </pic:blipFill>
                  <pic:spPr>
                    <a:xfrm>
                      <a:off x="0" y="0"/>
                      <a:ext cx="704850" cy="730250"/>
                    </a:xfrm>
                    <a:prstGeom prst="rect">
                      <a:avLst/>
                    </a:prstGeom>
                  </pic:spPr>
                </pic:pic>
              </a:graphicData>
            </a:graphic>
          </wp:anchor>
        </w:drawing>
      </w:r>
    </w:p>
    <w:p w:rsidR="00380690" w:rsidRDefault="001F413F" w:rsidP="00380690">
      <w:pPr>
        <w:pStyle w:val="ListParagraph"/>
        <w:rPr>
          <w:lang/>
        </w:rPr>
      </w:pPr>
      <w:r>
        <w:rPr>
          <w:lang/>
        </w:rPr>
        <w:t>06.03.2025.</w:t>
      </w:r>
    </w:p>
    <w:p w:rsidR="001F413F" w:rsidRDefault="001F413F" w:rsidP="00380690">
      <w:pPr>
        <w:pStyle w:val="ListParagraph"/>
        <w:rPr>
          <w:lang/>
        </w:rPr>
      </w:pPr>
      <w:r>
        <w:rPr>
          <w:lang/>
        </w:rPr>
        <w:t>Koalicija za održivo rudarstvo u Srbiji</w:t>
      </w:r>
    </w:p>
    <w:p w:rsidR="001F413F" w:rsidRDefault="001F413F" w:rsidP="00380690">
      <w:pPr>
        <w:pStyle w:val="ListParagraph"/>
        <w:rPr>
          <w:lang/>
        </w:rPr>
      </w:pPr>
    </w:p>
    <w:p w:rsidR="00150AEB" w:rsidRDefault="00380690" w:rsidP="00380690">
      <w:pPr>
        <w:pStyle w:val="ListParagraph"/>
        <w:rPr>
          <w:lang/>
        </w:rPr>
      </w:pPr>
      <w:r>
        <w:rPr>
          <w:lang/>
        </w:rPr>
        <w:t>Saopštenje za javnost :</w:t>
      </w:r>
      <w:r w:rsidR="001F413F">
        <w:rPr>
          <w:lang/>
        </w:rPr>
        <w:t xml:space="preserve"> </w:t>
      </w:r>
    </w:p>
    <w:p w:rsidR="001F413F" w:rsidRDefault="001F413F" w:rsidP="00380690">
      <w:pPr>
        <w:pStyle w:val="ListParagraph"/>
        <w:rPr>
          <w:lang/>
        </w:rPr>
      </w:pPr>
    </w:p>
    <w:p w:rsidR="00150AEB" w:rsidRDefault="00150AEB" w:rsidP="00380690">
      <w:pPr>
        <w:pStyle w:val="ListParagraph"/>
        <w:rPr>
          <w:lang/>
        </w:rPr>
      </w:pPr>
      <w:r>
        <w:rPr>
          <w:lang/>
        </w:rPr>
        <w:t>Elektroenergetski sistem Srbije  kao motor razvoja Srbije je usled višedecenijskog ilegalnog načina planiranja i razvoja veliki ekološki , društveni i rastući ekonomski problem koji dovodi do višestrukih i višedimenzionalnih problema koji trenutno a i u budućnposti će predstavljati strahovitu opasnost po ekonomiju i društvo ali i veliki ekološki problem.</w:t>
      </w:r>
    </w:p>
    <w:p w:rsidR="00150AEB" w:rsidRDefault="00150AEB" w:rsidP="00380690">
      <w:pPr>
        <w:pStyle w:val="ListParagraph"/>
        <w:rPr>
          <w:lang/>
        </w:rPr>
      </w:pPr>
      <w:r>
        <w:rPr>
          <w:lang/>
        </w:rPr>
        <w:t>Upravo da bi se razvoj stavio na zdrave osnove neophodno je da se gradjani, pravosudni organi i celo društvo suopče sa strahovitim manipulacijama i zloupotrebma koje su se dešavale i i dalje se dešavaju kako u EPS tako i u čitavom sistemu energetskog plkaniranja, riudarskog planiranja i sprovodjenja projekata koji su neophodni za dalji energetski razvoj odnosno za takozvanu energetsku tranziciju.</w:t>
      </w:r>
    </w:p>
    <w:p w:rsidR="00150AEB" w:rsidRDefault="00150AEB" w:rsidP="00380690">
      <w:pPr>
        <w:pStyle w:val="ListParagraph"/>
        <w:rPr>
          <w:lang/>
        </w:rPr>
      </w:pPr>
      <w:r>
        <w:rPr>
          <w:lang/>
        </w:rPr>
        <w:t xml:space="preserve">Nakon godina kampanje za održivost energetike u Srbiji koja je pretežno bila povezana sa pokušajem razumevanja svih negativnih kretanja i opasnih projekata te drastičnih kršenja zakona, ustava ze osnovnih principa vladavine prava u  Srbiji u sektoru energetike i rudarstva povezanog s energetikom, kako onom ugljenom tako i onom tzv zelenom odnosno obnovljivom energetikom, mi smo se odlučili da javnost podsetimo na brojne zloupotrebe, ilegalne projekte koji su imali i danas imaju kako ekološke tako i ekonomske, društvene negativne posledice i koji će dovesti do drastičnog narušavanja socijalnog statusa velikog broja stnovnika kroz drastično povećanje cena, kroz dramatične negativne uticaje na životnu sredinu te kroz nastavak drastičnog narušavanja opcija alternativnih ekonomskih aktivnosti . </w:t>
      </w:r>
    </w:p>
    <w:p w:rsidR="00A650F8" w:rsidRDefault="00A650F8" w:rsidP="00380690">
      <w:pPr>
        <w:pStyle w:val="ListParagraph"/>
        <w:rPr>
          <w:lang/>
        </w:rPr>
      </w:pPr>
      <w:r>
        <w:rPr>
          <w:lang/>
        </w:rPr>
        <w:t>Važno je da se razume da ovi slučajevi imaju d</w:t>
      </w:r>
      <w:r w:rsidR="00150AEB">
        <w:rPr>
          <w:lang/>
        </w:rPr>
        <w:t>irektne posledice na katastrofa</w:t>
      </w:r>
      <w:r>
        <w:rPr>
          <w:lang/>
        </w:rPr>
        <w:t xml:space="preserve">lno stanje u kome se EPS nalazi i u koje je doveden svesnom i namernom uništavajućom politikom „razvoja“ </w:t>
      </w:r>
      <w:r w:rsidR="00150AEB">
        <w:rPr>
          <w:lang/>
        </w:rPr>
        <w:t>čiji je cilj bio da strane kompan</w:t>
      </w:r>
      <w:r>
        <w:rPr>
          <w:lang/>
        </w:rPr>
        <w:t>ije preuzmu delove ili celinu EPSa, ili čak da podele EPS na zone uticaja i vlasništva. Zarad ovakvog preuzimanja instalisani su predstavnici stranih interesa kako u liku ministara</w:t>
      </w:r>
      <w:r w:rsidR="00150AEB">
        <w:rPr>
          <w:lang/>
        </w:rPr>
        <w:t xml:space="preserve"> u više saziva</w:t>
      </w:r>
      <w:r>
        <w:rPr>
          <w:lang/>
        </w:rPr>
        <w:t xml:space="preserve"> tako i u vidu osoblja u ministarstvu koji godinama , da ne kažemo više od 15 godina svesno rade na prezaduživan</w:t>
      </w:r>
      <w:r w:rsidR="00150AEB">
        <w:rPr>
          <w:lang/>
        </w:rPr>
        <w:t>j</w:t>
      </w:r>
      <w:r>
        <w:rPr>
          <w:lang/>
        </w:rPr>
        <w:t>u EPSa,</w:t>
      </w:r>
      <w:r w:rsidR="00150AEB">
        <w:rPr>
          <w:lang/>
        </w:rPr>
        <w:t xml:space="preserve"> potapanja i preuzimanja vlasništva n</w:t>
      </w:r>
      <w:r>
        <w:rPr>
          <w:lang/>
        </w:rPr>
        <w:t>ad EPSom pri čemu smo mi koji na to upozorava</w:t>
      </w:r>
      <w:r w:rsidR="00150AEB">
        <w:rPr>
          <w:lang/>
        </w:rPr>
        <w:t>mo godinama organizovanom kampa</w:t>
      </w:r>
      <w:r>
        <w:rPr>
          <w:lang/>
        </w:rPr>
        <w:t>njom medija, i nekih službi u državi</w:t>
      </w:r>
      <w:r w:rsidR="00150AEB">
        <w:rPr>
          <w:lang/>
        </w:rPr>
        <w:t xml:space="preserve"> konstantno nazivani i diskreditovani kao neprijatelji države iako je potpuno jasno da bi takav naziv morao da bude upotrebljen za ljude i institucije koje čine ono na čega upozoravamo u ovoj listi projekata i problema.</w:t>
      </w:r>
    </w:p>
    <w:p w:rsidR="00380690" w:rsidRDefault="00380690" w:rsidP="00380690">
      <w:pPr>
        <w:pStyle w:val="ListParagraph"/>
        <w:rPr>
          <w:lang/>
        </w:rPr>
      </w:pPr>
    </w:p>
    <w:p w:rsidR="00150AEB" w:rsidRDefault="00150AEB" w:rsidP="00380690">
      <w:pPr>
        <w:pStyle w:val="ListParagraph"/>
        <w:numPr>
          <w:ilvl w:val="0"/>
          <w:numId w:val="1"/>
        </w:numPr>
        <w:rPr>
          <w:lang/>
        </w:rPr>
      </w:pPr>
      <w:r>
        <w:rPr>
          <w:lang/>
        </w:rPr>
        <w:t xml:space="preserve">Bez namere da listamo projekte i probleme hronološkim redom niti s namerom da damo iscrpnu listu potencijalnih manipulacija i zloupotreba za koje kao konstantno napadani svedoci postepenog razaranja EPSa nismo možda ni čuli želimo da upozorimo javnost da se o sledećim projektima, strategijama, planovima, i procesima </w:t>
      </w:r>
    </w:p>
    <w:p w:rsidR="00606E90" w:rsidRDefault="00380690" w:rsidP="00380690">
      <w:pPr>
        <w:pStyle w:val="ListParagraph"/>
        <w:numPr>
          <w:ilvl w:val="0"/>
          <w:numId w:val="1"/>
        </w:numPr>
        <w:rPr>
          <w:lang/>
        </w:rPr>
      </w:pPr>
      <w:r>
        <w:rPr>
          <w:lang/>
        </w:rPr>
        <w:t>Kredit EBRDa lažno definisan kao kredit za ozelenjavanje proizvodnje uglja a zapravo za lažno usmeravanje sredstava ka izgradnji mehanizacije za polje E u kolubarskom regionu.</w:t>
      </w:r>
      <w:r w:rsidR="00150AEB">
        <w:rPr>
          <w:lang/>
        </w:rPr>
        <w:t xml:space="preserve"> Ovim </w:t>
      </w:r>
      <w:r w:rsidR="00150AEB">
        <w:rPr>
          <w:lang/>
        </w:rPr>
        <w:lastRenderedPageBreak/>
        <w:t xml:space="preserve">projektom je predvidjena izgradnja HOMOGENIZACIJA na polju Tamnava zapad koja je trebala da obezbedi da se stalno šalje ugalj predvidljivog i stalnog kvaliteta u elektrane u Obrenovcu. Ako je ova mehanizacija izgradjena ona ne funkcioniše, a ako nije izgradjena onda su pare zloputrebom potrošene a da HOMOGENIZACIJA nije izgradjena. Usled nepostojanja ove mehanizacije u decembru 2021 je došlo do iskakanja blokova u Obrenovcu i štete od nekoliko stotina miliona EURa. </w:t>
      </w:r>
    </w:p>
    <w:p w:rsidR="00380690" w:rsidRDefault="00380690" w:rsidP="00380690">
      <w:pPr>
        <w:pStyle w:val="ListParagraph"/>
        <w:numPr>
          <w:ilvl w:val="0"/>
          <w:numId w:val="1"/>
        </w:numPr>
        <w:rPr>
          <w:lang/>
        </w:rPr>
      </w:pPr>
      <w:r>
        <w:rPr>
          <w:lang/>
        </w:rPr>
        <w:t>Kriminalno ne raseljavanje Velikih Crljena u kolubarskom rudarskom regionu iako je po prostornom planu iz 2007 i 2008 ovo selo moralo da bude obuhvaćeno raseljavanjem jer je već tada planirano proširenje polja Tamnava zapda u polje Veliki Crljeni</w:t>
      </w:r>
    </w:p>
    <w:p w:rsidR="00380690" w:rsidRDefault="00380690" w:rsidP="00380690">
      <w:pPr>
        <w:pStyle w:val="ListParagraph"/>
        <w:numPr>
          <w:ilvl w:val="0"/>
          <w:numId w:val="1"/>
        </w:numPr>
        <w:rPr>
          <w:lang/>
        </w:rPr>
      </w:pPr>
      <w:r>
        <w:rPr>
          <w:lang/>
        </w:rPr>
        <w:t>Kriminaln</w:t>
      </w:r>
      <w:r w:rsidR="00150AEB">
        <w:rPr>
          <w:lang/>
        </w:rPr>
        <w:t xml:space="preserve">o </w:t>
      </w:r>
      <w:r>
        <w:rPr>
          <w:lang/>
        </w:rPr>
        <w:t xml:space="preserve"> prihvatanje BILANSNIH REZERVI od 540 miliona tona kvalitetnog uglja ispod sela Vreoci kojeg na kraju nije bilo. Za ovo moraju da odgovaraju kako geolozi koji su tvrdili da ovog uglja ima, vlada koja je u tom momentu prihvatila kao relevantne ove rudne rezerve. EPS i vlada su raselili skoro 1000 domaćinstava iako ispod Vreoca nema uglja. Potrošena je nepoznata količina novca, pretpostavljamo oko ili preko 200 miliona EURa a uglja nema. </w:t>
      </w:r>
      <w:r w:rsidR="00150AEB">
        <w:rPr>
          <w:lang/>
        </w:rPr>
        <w:t>Ovo je dovelo do situacije da EPS konstantno ima manjke uglja odnosno da mora da se transportuje ugalj iz Kostolca, iz inostranstva i to dovodi do drastičnog povećanja cena uglja.</w:t>
      </w:r>
    </w:p>
    <w:p w:rsidR="00380690" w:rsidRDefault="00380690" w:rsidP="00380690">
      <w:pPr>
        <w:pStyle w:val="ListParagraph"/>
        <w:numPr>
          <w:ilvl w:val="0"/>
          <w:numId w:val="1"/>
        </w:numPr>
        <w:rPr>
          <w:lang/>
        </w:rPr>
      </w:pPr>
      <w:r>
        <w:rPr>
          <w:lang/>
        </w:rPr>
        <w:t>Iegalno nadvisivanje odlagališta na rubu kopa polja D u pravcu sela Junkovac gde je došlo do strahovitog klizišta koje je uništilo veliki broj kuća i ugrozilo živote gradjana usled kriminalnog obavljanja rudarskih aktivnosti i za koje niko nije odgovarao.</w:t>
      </w:r>
    </w:p>
    <w:p w:rsidR="005722AF" w:rsidRDefault="005722AF" w:rsidP="00380690">
      <w:pPr>
        <w:pStyle w:val="ListParagraph"/>
        <w:numPr>
          <w:ilvl w:val="0"/>
          <w:numId w:val="1"/>
        </w:numPr>
        <w:rPr>
          <w:lang/>
        </w:rPr>
      </w:pPr>
      <w:r>
        <w:rPr>
          <w:lang/>
        </w:rPr>
        <w:t>Kriminalno nadvisivanje odlagališta u kopu Drmno i približavanje kopa na manje od 100m od sela Drmno</w:t>
      </w:r>
    </w:p>
    <w:p w:rsidR="00150AEB" w:rsidRDefault="00380690" w:rsidP="00380690">
      <w:pPr>
        <w:pStyle w:val="ListParagraph"/>
        <w:numPr>
          <w:ilvl w:val="0"/>
          <w:numId w:val="1"/>
        </w:numPr>
        <w:rPr>
          <w:lang/>
        </w:rPr>
      </w:pPr>
      <w:r>
        <w:rPr>
          <w:lang/>
        </w:rPr>
        <w:t>Uništavanje ekonomske supstance EPSa uvodjenjem transporta kamionima uglja u trajanju od prek</w:t>
      </w:r>
      <w:r w:rsidR="00150AEB">
        <w:rPr>
          <w:lang/>
        </w:rPr>
        <w:t>o 3 godine od kopa Drmno na barže u visini sela Drmno na D</w:t>
      </w:r>
      <w:r>
        <w:rPr>
          <w:lang/>
        </w:rPr>
        <w:t>unavu</w:t>
      </w:r>
      <w:r w:rsidR="00150AEB">
        <w:rPr>
          <w:lang/>
        </w:rPr>
        <w:t>. Ovakav način transportovanja uglja kojeg je prevoženo preko 100 kamiona dnevno nekoliko godina je direktno iscrpljivao supstancu EPSa i dovodio do povećanja energije.</w:t>
      </w:r>
    </w:p>
    <w:p w:rsidR="00150AEB" w:rsidRDefault="00150AEB" w:rsidP="00380690">
      <w:pPr>
        <w:pStyle w:val="ListParagraph"/>
        <w:numPr>
          <w:ilvl w:val="0"/>
          <w:numId w:val="1"/>
        </w:numPr>
        <w:rPr>
          <w:lang/>
        </w:rPr>
      </w:pPr>
      <w:r>
        <w:rPr>
          <w:lang/>
        </w:rPr>
        <w:t>Polje E je ilegalno početo da se kopa već 2009. EBRD je direktno lagao kada je davao kredit iz 2011 jer je tvrdio da je kredit namenjen za ekološko poboljšanje EPSOvih operacija a ne za izgradnju mašina neophodnih za otvaranje polja E. Tek 2021, 2022 su radjenii planovi za njegovo otvaranje iako su već 202te ilegalno izgradjeni objekti samog kopa uključujući mašnski park. KOP je bez procene uticaja otvoren i već sada ima drastične negativne uticaje kako na naselje Baroševac, Zeoke, Medoševac, Burovo, a posebno na VELIKE CRLJENE.</w:t>
      </w:r>
    </w:p>
    <w:p w:rsidR="00150AEB" w:rsidRDefault="00150AEB" w:rsidP="00380690">
      <w:pPr>
        <w:pStyle w:val="ListParagraph"/>
        <w:numPr>
          <w:ilvl w:val="0"/>
          <w:numId w:val="1"/>
        </w:numPr>
        <w:rPr>
          <w:lang/>
        </w:rPr>
      </w:pPr>
      <w:r>
        <w:rPr>
          <w:lang/>
        </w:rPr>
        <w:t>Poplava  2014 u kolubarskom regionu je direktna posledica zloupotreba povezanih sa ne raseljavanjem naselja Veliki Crljeni i drugih koji su kriminalno ostavljeni od strane vlasti da žive u neposrednoj blizini kopova Kolubare.</w:t>
      </w:r>
    </w:p>
    <w:p w:rsidR="00150AEB" w:rsidRDefault="00150AEB" w:rsidP="00380690">
      <w:pPr>
        <w:pStyle w:val="ListParagraph"/>
        <w:numPr>
          <w:ilvl w:val="0"/>
          <w:numId w:val="1"/>
        </w:numPr>
        <w:rPr>
          <w:lang/>
        </w:rPr>
      </w:pPr>
      <w:r>
        <w:rPr>
          <w:lang/>
        </w:rPr>
        <w:t>Proširenje kopa Drmno bez procene uticaja. Povećanje sa 9 na 12 miliona tona uglja godišnje bez procene uticaja je jedno od najdrastičnijih kriminalnih udruživanja u istoriji Srbije.</w:t>
      </w:r>
    </w:p>
    <w:p w:rsidR="00150AEB" w:rsidRDefault="00150AEB" w:rsidP="00380690">
      <w:pPr>
        <w:pStyle w:val="ListParagraph"/>
        <w:numPr>
          <w:ilvl w:val="0"/>
          <w:numId w:val="1"/>
        </w:numPr>
        <w:rPr>
          <w:lang/>
        </w:rPr>
      </w:pPr>
      <w:r>
        <w:rPr>
          <w:lang/>
        </w:rPr>
        <w:t>Izgradnja Kostolca b3 bez pro ene uticaja, ilegalno izdatim gradjevinskim dozvolama</w:t>
      </w:r>
    </w:p>
    <w:p w:rsidR="00150AEB" w:rsidRDefault="00150AEB" w:rsidP="00380690">
      <w:pPr>
        <w:pStyle w:val="ListParagraph"/>
        <w:numPr>
          <w:ilvl w:val="0"/>
          <w:numId w:val="1"/>
        </w:numPr>
        <w:rPr>
          <w:lang/>
        </w:rPr>
      </w:pPr>
      <w:r>
        <w:rPr>
          <w:lang/>
        </w:rPr>
        <w:t>Uništavanje imovine gradjana u Drmnu, Kličevcu, Starom Kostolcu koje dovodi ne samo do drastičnog i smrtonosnog zagadjenja životne sredine ali i do smrtno opasnog uništavanja kuća u kojima žive hiljade gradjana Srbije</w:t>
      </w:r>
    </w:p>
    <w:p w:rsidR="00380690" w:rsidRDefault="00150AEB" w:rsidP="00380690">
      <w:pPr>
        <w:pStyle w:val="ListParagraph"/>
        <w:numPr>
          <w:ilvl w:val="0"/>
          <w:numId w:val="1"/>
        </w:numPr>
        <w:rPr>
          <w:lang/>
        </w:rPr>
      </w:pPr>
      <w:r>
        <w:rPr>
          <w:lang/>
        </w:rPr>
        <w:lastRenderedPageBreak/>
        <w:t>Praktično sve procene uticaja za projekte odsumporavanja u objektima EPSa su ilegalne jer ne uključuju procene dugoročnih kumulativnih uticaja ovih objekata niti uračunavaju kao negativne posledice povećanje sopstvene potrošnje sistema.</w:t>
      </w:r>
      <w:r w:rsidR="00380690">
        <w:rPr>
          <w:lang/>
        </w:rPr>
        <w:t xml:space="preserve"> </w:t>
      </w:r>
    </w:p>
    <w:p w:rsidR="00911FF4" w:rsidRDefault="00911FF4" w:rsidP="00380690">
      <w:pPr>
        <w:pStyle w:val="ListParagraph"/>
        <w:numPr>
          <w:ilvl w:val="0"/>
          <w:numId w:val="1"/>
        </w:numPr>
        <w:rPr>
          <w:lang/>
        </w:rPr>
      </w:pPr>
      <w:r>
        <w:rPr>
          <w:lang/>
        </w:rPr>
        <w:t>Povezivanje EPSOvih objekata u Obrenovcu sa Novim Beogradom projetkom vrelovoda, projekat koji ukoliko bude izgradjen će sa jedne strane predstavljati ekonomsko samoubistvo Srbije jer će podrazumevati najprljavije gorivo kao gorivo za grejanje Novog Beograda , a sa druge strane će drastično povećati cene energije, dovesti do otvaranja novih kopova, povećati potrošnju Srbije na tzv ekološke takse šo će se odraziti na račune svih gradjana u Srbiji iako neće svi gradjani Srbije moći da se greju tom energijom</w:t>
      </w:r>
    </w:p>
    <w:p w:rsidR="00150AEB" w:rsidRDefault="00150AEB" w:rsidP="00380690">
      <w:pPr>
        <w:pStyle w:val="ListParagraph"/>
        <w:numPr>
          <w:ilvl w:val="0"/>
          <w:numId w:val="1"/>
        </w:numPr>
        <w:rPr>
          <w:lang/>
        </w:rPr>
      </w:pPr>
      <w:r>
        <w:rPr>
          <w:lang/>
        </w:rPr>
        <w:t>PROGRAMSKI I STRATEŠKI DOKUMENTI</w:t>
      </w:r>
      <w:r w:rsidR="009220C6">
        <w:rPr>
          <w:lang/>
        </w:rPr>
        <w:t xml:space="preserve"> i obnovljivi izvori energije</w:t>
      </w:r>
      <w:r>
        <w:rPr>
          <w:lang/>
        </w:rPr>
        <w:t>:</w:t>
      </w:r>
    </w:p>
    <w:p w:rsidR="00911FF4" w:rsidRDefault="00911FF4" w:rsidP="00380690">
      <w:pPr>
        <w:pStyle w:val="ListParagraph"/>
        <w:numPr>
          <w:ilvl w:val="0"/>
          <w:numId w:val="1"/>
        </w:numPr>
        <w:rPr>
          <w:lang/>
        </w:rPr>
      </w:pPr>
      <w:r>
        <w:rPr>
          <w:lang/>
        </w:rPr>
        <w:t>Ministartsvo gotovo 15 godina sistematski i uporno odbija da ubrza proces izolovanja objekata u Srbiji što će dovesti do situacije da će preko 60 do 80% gradjana da padne u siromaštvo jer neće moći da pokrivaju cene energije koje će se povećati usled ne sprovedenih mera energetske efikasnosti. Za kašnjenje sa ovim procesom isključivu odgovornost snose vlade republike Srbije od ranih 2000tih do danas jer su se uporno bavile razvojem projekata kakve smo gore opisali umesto da su se bavili prevashodno smanjivanjem potrošnje i samim tim povećanja otpornosti gradjana na očekivane cenovne udare.</w:t>
      </w:r>
    </w:p>
    <w:p w:rsidR="00911FF4" w:rsidRDefault="00911FF4" w:rsidP="00380690">
      <w:pPr>
        <w:pStyle w:val="ListParagraph"/>
        <w:numPr>
          <w:ilvl w:val="0"/>
          <w:numId w:val="1"/>
        </w:numPr>
        <w:rPr>
          <w:lang/>
        </w:rPr>
      </w:pPr>
      <w:r>
        <w:rPr>
          <w:lang/>
        </w:rPr>
        <w:t xml:space="preserve"> Upornom pogrešnom energetskom politikom su planirani i trošeni novci na dugoročno neodržive projekte  koji će dovesti do drastičnog povećanja cena energije. Čak i sada kada to znaju vlasti se bave obnovljivim izvorima energije na potpuno pogrešan način promovišući velike tzv obnovljive izvore u vlasništvu pretežno stranih kompanija sa pretežno opskurnim i ne transparentnim izvorima kapitala. Potpuno je jasno da ilegalnost procesa odobravanja ovakvih projekata jasno upućuje na ogromnu opasnost od pranja novca ovakvim projektima i pojave kao št</w:t>
      </w:r>
      <w:r w:rsidR="00CB175D">
        <w:rPr>
          <w:lang/>
        </w:rPr>
        <w:t>o su Rentijerstvo i tzv Land Gr</w:t>
      </w:r>
      <w:r>
        <w:rPr>
          <w:lang/>
        </w:rPr>
        <w:t>abbing koji će dovesti do višestrukih opasnosti od poskupljenja energije, preko uništenja obradivog zemljišta, šuma.</w:t>
      </w:r>
    </w:p>
    <w:p w:rsidR="00911FF4" w:rsidRDefault="00911FF4" w:rsidP="00380690">
      <w:pPr>
        <w:pStyle w:val="ListParagraph"/>
        <w:numPr>
          <w:ilvl w:val="0"/>
          <w:numId w:val="1"/>
        </w:numPr>
        <w:rPr>
          <w:lang/>
        </w:rPr>
      </w:pPr>
      <w:r>
        <w:rPr>
          <w:lang/>
        </w:rPr>
        <w:t>Liberalizacija tzv regulatornih baterijskih postrojenja će dovesti drastičnog skoka cena energije i potencijalno, i gotovo izvesno do povećanja nestabilnosti. Pojava tzv tehno feudalizma je očekivana pojava koja će pretežni deo gradjana izložiti takvim silama tržišta koje će ih isključiti sa energetskog sistema i do siromašta.</w:t>
      </w:r>
    </w:p>
    <w:p w:rsidR="00150AEB" w:rsidRDefault="00150AEB" w:rsidP="00380690">
      <w:pPr>
        <w:pStyle w:val="ListParagraph"/>
        <w:numPr>
          <w:ilvl w:val="0"/>
          <w:numId w:val="1"/>
        </w:numPr>
        <w:rPr>
          <w:lang/>
        </w:rPr>
      </w:pPr>
      <w:r>
        <w:rPr>
          <w:lang/>
        </w:rPr>
        <w:t xml:space="preserve">Strategija energetike ilegalna jer apsolutno ne uzima u obzir ekološke, ekonomske i socijalne negativne posledice kako postojećeg sistema tako i planiranih tzv obnovljivih izvora energije odnosno energetske tranzicije. Ovaj dokument protivustavno uopšte ne uzima u obzir Kosovo i Metohiju </w:t>
      </w:r>
      <w:r w:rsidR="002D02C0">
        <w:rPr>
          <w:lang/>
        </w:rPr>
        <w:t>niti njegove potencijale, buduću potrošnju itd.</w:t>
      </w:r>
    </w:p>
    <w:p w:rsidR="002D02C0" w:rsidRDefault="002D02C0" w:rsidP="00380690">
      <w:pPr>
        <w:pStyle w:val="ListParagraph"/>
        <w:numPr>
          <w:ilvl w:val="0"/>
          <w:numId w:val="1"/>
        </w:numPr>
        <w:rPr>
          <w:lang/>
        </w:rPr>
      </w:pPr>
      <w:r>
        <w:rPr>
          <w:lang/>
        </w:rPr>
        <w:t xml:space="preserve">Predlaganje </w:t>
      </w:r>
      <w:r w:rsidR="00015711">
        <w:rPr>
          <w:lang/>
        </w:rPr>
        <w:t>izgradnje velikih baterijskih po</w:t>
      </w:r>
      <w:r>
        <w:rPr>
          <w:lang/>
        </w:rPr>
        <w:t>strojenja će dovesti do drastičnog poskupljenja struje, takodje to predstavlja drastičnu ekološku opasnost jer podrazumeva kako ekološke i ekonomske posledice rudarenja litijuma i drugih retkih minerala tako i iste te neativne posledice proizvodnje baterija.</w:t>
      </w:r>
    </w:p>
    <w:p w:rsidR="002D02C0" w:rsidRPr="00380690" w:rsidRDefault="002D02C0" w:rsidP="00380690">
      <w:pPr>
        <w:pStyle w:val="ListParagraph"/>
        <w:numPr>
          <w:ilvl w:val="0"/>
          <w:numId w:val="1"/>
        </w:numPr>
        <w:rPr>
          <w:lang/>
        </w:rPr>
      </w:pPr>
      <w:r>
        <w:rPr>
          <w:lang/>
        </w:rPr>
        <w:t>Promovisanje tzv obnovljivih izvora energije na velikim površinama poljoprivrednog i šumskog zemljišta su direktno protivustavni i protivzakoniti sa ogromnim budućim negativnim posledicama kako na ekološko tako i na društveno stanje i pre svega na prehrambeni lanac  u Srbiji.</w:t>
      </w:r>
    </w:p>
    <w:sectPr w:rsidR="002D02C0" w:rsidRPr="00380690" w:rsidSect="00606E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1B4046"/>
    <w:multiLevelType w:val="hybridMultilevel"/>
    <w:tmpl w:val="8A265A52"/>
    <w:lvl w:ilvl="0" w:tplc="921CC3A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80690"/>
    <w:rsid w:val="00015711"/>
    <w:rsid w:val="00150AEB"/>
    <w:rsid w:val="001F413F"/>
    <w:rsid w:val="002D02C0"/>
    <w:rsid w:val="00380690"/>
    <w:rsid w:val="005722AF"/>
    <w:rsid w:val="00606E90"/>
    <w:rsid w:val="008A6DEC"/>
    <w:rsid w:val="00911FF4"/>
    <w:rsid w:val="009220C6"/>
    <w:rsid w:val="00A650F8"/>
    <w:rsid w:val="00C04F6B"/>
    <w:rsid w:val="00CB17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E9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6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844</TotalTime>
  <Pages>3</Pages>
  <Words>1443</Words>
  <Characters>8226</Characters>
  <Application>Microsoft Office Word</Application>
  <DocSecurity>0</DocSecurity>
  <Lines>68</Lines>
  <Paragraphs>19</Paragraphs>
  <ScaleCrop>false</ScaleCrop>
  <Company>Microsoft</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11</cp:revision>
  <dcterms:created xsi:type="dcterms:W3CDTF">2025-03-05T19:40:00Z</dcterms:created>
  <dcterms:modified xsi:type="dcterms:W3CDTF">2025-03-06T09:44:00Z</dcterms:modified>
</cp:coreProperties>
</file>